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BF" w:rsidRDefault="00D91DBF">
      <w:r>
        <w:rPr>
          <w:noProof/>
        </w:rPr>
        <w:drawing>
          <wp:inline distT="0" distB="0" distL="0" distR="0">
            <wp:extent cx="5940425" cy="8402250"/>
            <wp:effectExtent l="0" t="0" r="3175" b="0"/>
            <wp:docPr id="1" name="Рисунок 1" descr="H:\2016-02-12\Image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02-12\Image02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BF" w:rsidRDefault="00D91DBF"/>
    <w:p w:rsidR="00D91DBF" w:rsidRDefault="00D91DBF"/>
    <w:p w:rsidR="00D91DBF" w:rsidRDefault="00D91DBF"/>
    <w:p w:rsidR="00D91DBF" w:rsidRDefault="00D91DBF"/>
    <w:p w:rsidR="00D91DBF" w:rsidRDefault="00D91DBF"/>
    <w:p w:rsidR="00D91DBF" w:rsidRDefault="00D91DBF"/>
    <w:p w:rsidR="00D91DBF" w:rsidRPr="00D91DBF" w:rsidRDefault="00D91DBF" w:rsidP="00D91DBF">
      <w:pPr>
        <w:pStyle w:val="a5"/>
        <w:numPr>
          <w:ilvl w:val="0"/>
          <w:numId w:val="1"/>
        </w:numPr>
        <w:spacing w:before="240" w:after="240"/>
        <w:jc w:val="both"/>
        <w:rPr>
          <w:vanish/>
          <w:sz w:val="28"/>
          <w:szCs w:val="28"/>
        </w:rPr>
      </w:pPr>
    </w:p>
    <w:p w:rsidR="00D91DBF" w:rsidRPr="00D91DBF" w:rsidRDefault="00D91DBF" w:rsidP="00D91DBF">
      <w:pPr>
        <w:pStyle w:val="a5"/>
        <w:numPr>
          <w:ilvl w:val="0"/>
          <w:numId w:val="1"/>
        </w:numPr>
        <w:spacing w:before="240" w:after="240"/>
        <w:jc w:val="both"/>
        <w:rPr>
          <w:vanish/>
          <w:sz w:val="28"/>
          <w:szCs w:val="28"/>
        </w:rPr>
      </w:pPr>
    </w:p>
    <w:p w:rsidR="00D91DBF" w:rsidRPr="00D91DBF" w:rsidRDefault="00D91DBF" w:rsidP="00D91DBF">
      <w:pPr>
        <w:pStyle w:val="a5"/>
        <w:numPr>
          <w:ilvl w:val="1"/>
          <w:numId w:val="1"/>
        </w:numPr>
        <w:spacing w:before="240" w:after="240"/>
        <w:jc w:val="both"/>
        <w:rPr>
          <w:vanish/>
          <w:sz w:val="28"/>
          <w:szCs w:val="28"/>
        </w:rPr>
      </w:pPr>
    </w:p>
    <w:p w:rsidR="00D91DBF" w:rsidRPr="00D91DBF" w:rsidRDefault="00D91DBF" w:rsidP="00D91DBF">
      <w:pPr>
        <w:pStyle w:val="a5"/>
        <w:numPr>
          <w:ilvl w:val="1"/>
          <w:numId w:val="1"/>
        </w:numPr>
        <w:spacing w:before="240" w:after="240"/>
        <w:jc w:val="both"/>
        <w:rPr>
          <w:vanish/>
          <w:sz w:val="28"/>
          <w:szCs w:val="28"/>
        </w:rPr>
      </w:pPr>
    </w:p>
    <w:p w:rsidR="00D91DBF" w:rsidRPr="00D91DBF" w:rsidRDefault="00D91DBF" w:rsidP="00D91DBF">
      <w:pPr>
        <w:pStyle w:val="a5"/>
        <w:numPr>
          <w:ilvl w:val="1"/>
          <w:numId w:val="1"/>
        </w:numPr>
        <w:spacing w:before="240" w:after="240"/>
        <w:jc w:val="both"/>
        <w:rPr>
          <w:vanish/>
          <w:sz w:val="28"/>
          <w:szCs w:val="28"/>
        </w:rPr>
      </w:pPr>
    </w:p>
    <w:p w:rsidR="00EF2748" w:rsidRDefault="00EF2748" w:rsidP="00D91DBF">
      <w:pPr>
        <w:pStyle w:val="a5"/>
        <w:numPr>
          <w:ilvl w:val="1"/>
          <w:numId w:val="1"/>
        </w:numPr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педагогических работников достижений педагогической науки и передового опыта;</w:t>
      </w:r>
    </w:p>
    <w:p w:rsidR="00EF2748" w:rsidRDefault="00EF2748" w:rsidP="00EF2748">
      <w:pPr>
        <w:pStyle w:val="a5"/>
        <w:numPr>
          <w:ilvl w:val="1"/>
          <w:numId w:val="1"/>
        </w:numPr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Повышать профессиональное мастерство, развитие творческой активности педагогических работников Учреждения;</w:t>
      </w:r>
    </w:p>
    <w:p w:rsidR="00EF2748" w:rsidRDefault="00EF2748" w:rsidP="00EF2748">
      <w:pPr>
        <w:pStyle w:val="a5"/>
        <w:numPr>
          <w:ilvl w:val="1"/>
          <w:numId w:val="1"/>
        </w:numPr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 вопросы об организации образовательной деятельности с воспитанниками.</w:t>
      </w:r>
    </w:p>
    <w:p w:rsidR="00EF2748" w:rsidRPr="00412E15" w:rsidRDefault="00EF2748" w:rsidP="00EF2748">
      <w:pPr>
        <w:pStyle w:val="a5"/>
        <w:spacing w:before="240" w:after="240"/>
        <w:ind w:left="709"/>
        <w:jc w:val="both"/>
        <w:rPr>
          <w:sz w:val="28"/>
          <w:szCs w:val="28"/>
        </w:rPr>
      </w:pPr>
    </w:p>
    <w:p w:rsidR="00412E15" w:rsidRDefault="00412E15" w:rsidP="00412E15">
      <w:pPr>
        <w:pStyle w:val="a5"/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Компетенция Педагогического совета</w:t>
      </w:r>
    </w:p>
    <w:p w:rsidR="00EF2748" w:rsidRDefault="00EF2748" w:rsidP="00EF2748">
      <w:pPr>
        <w:pStyle w:val="a5"/>
        <w:spacing w:before="240" w:after="240"/>
        <w:jc w:val="center"/>
        <w:rPr>
          <w:b/>
          <w:sz w:val="28"/>
          <w:szCs w:val="28"/>
        </w:rPr>
      </w:pPr>
    </w:p>
    <w:p w:rsidR="00412E15" w:rsidRDefault="00412E15" w:rsidP="00412E1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2E15">
        <w:rPr>
          <w:sz w:val="28"/>
          <w:szCs w:val="28"/>
        </w:rPr>
        <w:t>пределяет направление образовательной деятельности Учреждения;</w:t>
      </w:r>
    </w:p>
    <w:p w:rsidR="00412E15" w:rsidRDefault="00412E15" w:rsidP="00412E1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E15">
        <w:rPr>
          <w:sz w:val="28"/>
          <w:szCs w:val="28"/>
        </w:rPr>
        <w:t>ринимает рабочие программы и образовательную программу Учреждения;</w:t>
      </w:r>
    </w:p>
    <w:p w:rsidR="00412E15" w:rsidRDefault="00412E15" w:rsidP="00412E1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2E15">
        <w:rPr>
          <w:sz w:val="28"/>
          <w:szCs w:val="28"/>
        </w:rPr>
        <w:t>бсуждает и принимает локальные акты по вопросам образовательной деятельности;</w:t>
      </w:r>
    </w:p>
    <w:p w:rsidR="00412E15" w:rsidRDefault="00412E15" w:rsidP="00412E1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2E15">
        <w:rPr>
          <w:sz w:val="28"/>
          <w:szCs w:val="28"/>
        </w:rPr>
        <w:t>бсуждает и рекомендует к утверждению проект годового плана работы Учреждения;</w:t>
      </w:r>
    </w:p>
    <w:p w:rsidR="00412E15" w:rsidRDefault="00412E15" w:rsidP="00412E1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E15">
        <w:rPr>
          <w:sz w:val="28"/>
          <w:szCs w:val="28"/>
        </w:rPr>
        <w:t>ринимает программу развития, план работы Учреждения;</w:t>
      </w:r>
    </w:p>
    <w:p w:rsidR="00412E15" w:rsidRDefault="00412E15" w:rsidP="00412E1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2E15">
        <w:rPr>
          <w:sz w:val="28"/>
          <w:szCs w:val="28"/>
        </w:rPr>
        <w:t>бсуждает вопросы содержания, форм и методов образовательного процесса, качество образовательного процесса,  планирования образовательной деятельности Учреждения;</w:t>
      </w:r>
    </w:p>
    <w:p w:rsidR="00412E15" w:rsidRDefault="00412E15" w:rsidP="00412E1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12E15">
        <w:rPr>
          <w:sz w:val="28"/>
          <w:szCs w:val="28"/>
        </w:rPr>
        <w:t>ассматривает вопросы повышения квалификации и переподготовки педагогических кадров и организует работу по повышению квалификации педагогических работников, развитию их творческой инициативы;</w:t>
      </w:r>
    </w:p>
    <w:p w:rsidR="00412E15" w:rsidRDefault="00412E15" w:rsidP="00412E1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2E15">
        <w:rPr>
          <w:sz w:val="28"/>
          <w:szCs w:val="28"/>
        </w:rPr>
        <w:t>рганизует выявление, обобщение, распространение, внедрение  передового педагогического опыта;</w:t>
      </w:r>
    </w:p>
    <w:p w:rsidR="00412E15" w:rsidRDefault="00412E15" w:rsidP="00412E1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2E15">
        <w:rPr>
          <w:sz w:val="28"/>
          <w:szCs w:val="28"/>
        </w:rPr>
        <w:t xml:space="preserve">существляет планирование, организацию и регулирование </w:t>
      </w:r>
      <w:proofErr w:type="spellStart"/>
      <w:r w:rsidRPr="00412E15">
        <w:rPr>
          <w:sz w:val="28"/>
          <w:szCs w:val="28"/>
        </w:rPr>
        <w:t>воспитательно</w:t>
      </w:r>
      <w:proofErr w:type="spellEnd"/>
      <w:r w:rsidRPr="00412E15">
        <w:rPr>
          <w:sz w:val="28"/>
          <w:szCs w:val="28"/>
        </w:rPr>
        <w:t>-образовательного процесса в Учреждении, его анализ и контроль;</w:t>
      </w:r>
    </w:p>
    <w:p w:rsidR="00412E15" w:rsidRDefault="00412E15" w:rsidP="00412E1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12E15">
        <w:rPr>
          <w:sz w:val="28"/>
          <w:szCs w:val="28"/>
        </w:rPr>
        <w:t>ассматривает вопросы организации дополнительных платных и бесплатных услуг родителям;</w:t>
      </w:r>
    </w:p>
    <w:p w:rsidR="00412E15" w:rsidRDefault="00412E15" w:rsidP="00412E1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12E15">
        <w:rPr>
          <w:sz w:val="28"/>
          <w:szCs w:val="28"/>
        </w:rPr>
        <w:t xml:space="preserve">аслушивает и обсуждает характеристики </w:t>
      </w:r>
      <w:proofErr w:type="gramStart"/>
      <w:r w:rsidRPr="00412E15">
        <w:rPr>
          <w:sz w:val="28"/>
          <w:szCs w:val="28"/>
        </w:rPr>
        <w:t>воспитателей, представленных к награждению и принимает</w:t>
      </w:r>
      <w:proofErr w:type="gramEnd"/>
      <w:r w:rsidRPr="00412E15">
        <w:rPr>
          <w:sz w:val="28"/>
          <w:szCs w:val="28"/>
        </w:rPr>
        <w:t xml:space="preserve"> решения о награждении, поощрении педагогических работников Учреждения;</w:t>
      </w:r>
    </w:p>
    <w:p w:rsidR="00412E15" w:rsidRDefault="00412E15" w:rsidP="00412E1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12E15">
        <w:rPr>
          <w:sz w:val="28"/>
          <w:szCs w:val="28"/>
        </w:rPr>
        <w:t>аслушивает информацию и отчеты педагогов по вопросам образовательной деятельности;</w:t>
      </w:r>
    </w:p>
    <w:p w:rsidR="00412E15" w:rsidRDefault="00412E15" w:rsidP="00412E1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E15">
        <w:rPr>
          <w:sz w:val="28"/>
          <w:szCs w:val="28"/>
        </w:rPr>
        <w:t>одводит итоги деятельности Учреждения за учебный год;</w:t>
      </w:r>
    </w:p>
    <w:p w:rsidR="003515E3" w:rsidRDefault="00412E15" w:rsidP="003515E3">
      <w:pPr>
        <w:pStyle w:val="a5"/>
        <w:numPr>
          <w:ilvl w:val="1"/>
          <w:numId w:val="1"/>
        </w:numPr>
        <w:tabs>
          <w:tab w:val="left" w:pos="1276"/>
        </w:tabs>
        <w:spacing w:before="240"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12E15">
        <w:rPr>
          <w:sz w:val="28"/>
          <w:szCs w:val="28"/>
        </w:rPr>
        <w:t>онтролирует выполнение ранее принятых решений Педагогического совета</w:t>
      </w:r>
      <w:r w:rsidR="003515E3">
        <w:rPr>
          <w:sz w:val="28"/>
          <w:szCs w:val="28"/>
        </w:rPr>
        <w:t>.</w:t>
      </w:r>
    </w:p>
    <w:p w:rsidR="003515E3" w:rsidRPr="003515E3" w:rsidRDefault="003515E3" w:rsidP="003515E3">
      <w:pPr>
        <w:pStyle w:val="a5"/>
        <w:tabs>
          <w:tab w:val="left" w:pos="1276"/>
        </w:tabs>
        <w:spacing w:before="240" w:after="240"/>
        <w:jc w:val="both"/>
        <w:rPr>
          <w:sz w:val="28"/>
          <w:szCs w:val="28"/>
        </w:rPr>
      </w:pPr>
    </w:p>
    <w:p w:rsidR="00412E15" w:rsidRDefault="00412E15" w:rsidP="00412E15">
      <w:pPr>
        <w:pStyle w:val="a5"/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управления Педагогического совета</w:t>
      </w:r>
    </w:p>
    <w:p w:rsidR="00EF2748" w:rsidRDefault="00EF2748" w:rsidP="00EF2748">
      <w:pPr>
        <w:pStyle w:val="a5"/>
        <w:spacing w:before="240" w:after="240"/>
        <w:jc w:val="center"/>
        <w:rPr>
          <w:b/>
          <w:sz w:val="28"/>
          <w:szCs w:val="28"/>
        </w:rPr>
      </w:pPr>
    </w:p>
    <w:p w:rsidR="003515E3" w:rsidRDefault="003515E3" w:rsidP="003515E3">
      <w:pPr>
        <w:pStyle w:val="a5"/>
        <w:numPr>
          <w:ilvl w:val="1"/>
          <w:numId w:val="1"/>
        </w:numPr>
        <w:spacing w:before="240"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постоянный состав Педагогического совета входят работники </w:t>
      </w:r>
      <w:r>
        <w:rPr>
          <w:sz w:val="28"/>
          <w:szCs w:val="28"/>
        </w:rPr>
        <w:lastRenderedPageBreak/>
        <w:t>учреждения, занимающие должности педагогических и руководящих работников. Участие в работе Педагогического совета обязательно для всех педагогических работников.</w:t>
      </w:r>
    </w:p>
    <w:p w:rsidR="00352F54" w:rsidRPr="00352F54" w:rsidRDefault="00352F54" w:rsidP="00352F5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52F54">
        <w:rPr>
          <w:sz w:val="28"/>
          <w:szCs w:val="28"/>
        </w:rPr>
        <w:t>При необходимости на заседание Педагогического совета могут быть приглашены представители всех групп участников образовательных отношений: родители (законные представители) воспитанников, представители общественных организаций, учреждений, представители Учредителя. Необходимость их участия определяется председателем Педагогического совета. Приглашенные на заседание Педагогического совета пользуются правом совещательного голоса.</w:t>
      </w:r>
    </w:p>
    <w:p w:rsidR="00352F54" w:rsidRDefault="00352F54" w:rsidP="00EF2748">
      <w:pPr>
        <w:pStyle w:val="a5"/>
        <w:numPr>
          <w:ilvl w:val="1"/>
          <w:numId w:val="1"/>
        </w:numPr>
        <w:spacing w:before="240"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Ежегодно Педагогический совет на первом заседании избирает из своего состава председателя и секретаря сроком на один учебный год.</w:t>
      </w:r>
    </w:p>
    <w:p w:rsidR="00352F54" w:rsidRDefault="00352F54" w:rsidP="00EF2748">
      <w:pPr>
        <w:pStyle w:val="a5"/>
        <w:numPr>
          <w:ilvl w:val="1"/>
          <w:numId w:val="1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совета:</w:t>
      </w:r>
    </w:p>
    <w:p w:rsidR="00352F54" w:rsidRDefault="00352F54" w:rsidP="00EF2748">
      <w:pPr>
        <w:pStyle w:val="a5"/>
        <w:spacing w:before="240"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контролирует выполнение решений Педагогического совета;</w:t>
      </w:r>
    </w:p>
    <w:p w:rsidR="00352F54" w:rsidRDefault="00352F54" w:rsidP="00EF2748">
      <w:pPr>
        <w:pStyle w:val="a5"/>
        <w:spacing w:before="240"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для Педагогического совета;</w:t>
      </w:r>
    </w:p>
    <w:p w:rsidR="00352F54" w:rsidRDefault="00352F54" w:rsidP="00EF2748">
      <w:pPr>
        <w:pStyle w:val="a5"/>
        <w:spacing w:before="240"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и проведение заседания  Педагогического совета;</w:t>
      </w:r>
    </w:p>
    <w:p w:rsidR="00352F54" w:rsidRDefault="00352F54" w:rsidP="00EF2748">
      <w:pPr>
        <w:pStyle w:val="a5"/>
        <w:spacing w:before="240"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педагогических работников, членов всех органов управления учреждением о предстоящем </w:t>
      </w:r>
      <w:r w:rsidR="002025D4">
        <w:rPr>
          <w:sz w:val="28"/>
          <w:szCs w:val="28"/>
        </w:rPr>
        <w:t>заседании за десять дней до его проведения.</w:t>
      </w:r>
    </w:p>
    <w:p w:rsidR="002025D4" w:rsidRDefault="002025D4" w:rsidP="002025D4">
      <w:pPr>
        <w:pStyle w:val="a5"/>
        <w:spacing w:before="240" w:after="240"/>
        <w:ind w:left="142" w:firstLine="567"/>
        <w:rPr>
          <w:sz w:val="28"/>
          <w:szCs w:val="28"/>
        </w:rPr>
      </w:pPr>
      <w:r>
        <w:rPr>
          <w:sz w:val="28"/>
          <w:szCs w:val="28"/>
        </w:rPr>
        <w:t>4.5. Заседания Педагогического совета Учреждения созываются по мере необходимости, но не реже одного раза в квартал.</w:t>
      </w:r>
    </w:p>
    <w:p w:rsidR="002025D4" w:rsidRDefault="002025D4" w:rsidP="002025D4">
      <w:pPr>
        <w:pStyle w:val="a5"/>
        <w:spacing w:before="240" w:after="240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2025D4">
        <w:rPr>
          <w:sz w:val="28"/>
          <w:szCs w:val="28"/>
        </w:rPr>
        <w:t>Заседание Педагогического совета правомочно, если на нем присутствует не менее 2/3 состава педаго</w:t>
      </w:r>
      <w:r>
        <w:rPr>
          <w:sz w:val="28"/>
          <w:szCs w:val="28"/>
        </w:rPr>
        <w:t>гических работников Учреждения.</w:t>
      </w:r>
    </w:p>
    <w:p w:rsidR="002025D4" w:rsidRDefault="002025D4" w:rsidP="002025D4">
      <w:pPr>
        <w:pStyle w:val="a5"/>
        <w:spacing w:before="240"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 Р</w:t>
      </w:r>
      <w:r w:rsidRPr="002025D4">
        <w:rPr>
          <w:sz w:val="28"/>
          <w:szCs w:val="28"/>
        </w:rPr>
        <w:t xml:space="preserve">ешение считается принятым, если за него проголосовало более половины присутствующих на заседании. </w:t>
      </w:r>
    </w:p>
    <w:p w:rsidR="002025D4" w:rsidRDefault="002025D4" w:rsidP="002025D4">
      <w:pPr>
        <w:pStyle w:val="a5"/>
        <w:spacing w:before="240"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2025D4">
        <w:rPr>
          <w:sz w:val="28"/>
          <w:szCs w:val="28"/>
        </w:rPr>
        <w:t xml:space="preserve"> Решения Педагогического совета принимаются открытым голосованием простым большинством голосов, присутствующих на заседании. При равном количестве голосов решающим является голос председателя педагогического совета.</w:t>
      </w:r>
    </w:p>
    <w:p w:rsidR="00152957" w:rsidRDefault="00152957" w:rsidP="002025D4">
      <w:pPr>
        <w:pStyle w:val="a5"/>
        <w:spacing w:before="240"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Решение, принятое в пределах компетенции Педагогического совета и не противоречащее законодательству, введенное в действие приказом заведующего, является обязательным.</w:t>
      </w:r>
    </w:p>
    <w:p w:rsidR="00E86D11" w:rsidRPr="002025D4" w:rsidRDefault="00152957" w:rsidP="002025D4">
      <w:pPr>
        <w:pStyle w:val="a5"/>
        <w:spacing w:before="240"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E86D11">
        <w:rPr>
          <w:sz w:val="28"/>
          <w:szCs w:val="28"/>
        </w:rPr>
        <w:t>Результаты работы по выполнению решений,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2025D4" w:rsidRPr="00352F54" w:rsidRDefault="002025D4" w:rsidP="00352F54">
      <w:pPr>
        <w:pStyle w:val="a5"/>
        <w:spacing w:before="240" w:after="240"/>
        <w:ind w:left="142" w:firstLine="567"/>
        <w:rPr>
          <w:sz w:val="28"/>
          <w:szCs w:val="28"/>
        </w:rPr>
      </w:pPr>
    </w:p>
    <w:p w:rsidR="00412E15" w:rsidRDefault="00412E15" w:rsidP="00412E15">
      <w:pPr>
        <w:pStyle w:val="a5"/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ответственность Педагогического совета</w:t>
      </w:r>
    </w:p>
    <w:p w:rsidR="00EF2748" w:rsidRDefault="00EF2748" w:rsidP="00EF2748">
      <w:pPr>
        <w:pStyle w:val="a5"/>
        <w:spacing w:before="240" w:after="240"/>
        <w:jc w:val="center"/>
        <w:rPr>
          <w:b/>
          <w:sz w:val="28"/>
          <w:szCs w:val="28"/>
        </w:rPr>
      </w:pPr>
    </w:p>
    <w:p w:rsidR="00CF3355" w:rsidRDefault="00CF3355" w:rsidP="00CF3355">
      <w:pPr>
        <w:pStyle w:val="a5"/>
        <w:numPr>
          <w:ilvl w:val="1"/>
          <w:numId w:val="1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имеет право:</w:t>
      </w:r>
    </w:p>
    <w:p w:rsidR="00CF3355" w:rsidRDefault="00CF3355" w:rsidP="00CF3355">
      <w:pPr>
        <w:pStyle w:val="a5"/>
        <w:spacing w:before="240"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CF3355" w:rsidRDefault="00CF3355" w:rsidP="00CF3355">
      <w:pPr>
        <w:pStyle w:val="a5"/>
        <w:spacing w:before="240"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принимать окончательное решение по спорным вопросам, входящим в его компетенцию;</w:t>
      </w:r>
    </w:p>
    <w:p w:rsidR="00CF3355" w:rsidRDefault="00CF3355" w:rsidP="00CF3355">
      <w:pPr>
        <w:pStyle w:val="a5"/>
        <w:spacing w:before="240"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CF3355" w:rsidRDefault="00CF3355" w:rsidP="00CF3355">
      <w:pPr>
        <w:pStyle w:val="a5"/>
        <w:spacing w:before="240"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Каждый член Педагогического совета  имеет право:</w:t>
      </w:r>
    </w:p>
    <w:p w:rsidR="00FE7DD1" w:rsidRDefault="00CF3355" w:rsidP="00CF3355">
      <w:pPr>
        <w:pStyle w:val="a5"/>
        <w:spacing w:before="240"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выдвигать на обсуждение Педагогического совета </w:t>
      </w:r>
      <w:r w:rsidR="00FE7DD1">
        <w:rPr>
          <w:sz w:val="28"/>
          <w:szCs w:val="28"/>
        </w:rPr>
        <w:t>любой вопрос, касающийся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FE7DD1" w:rsidRDefault="00FE7DD1" w:rsidP="00CF3355">
      <w:pPr>
        <w:pStyle w:val="a5"/>
        <w:spacing w:before="240"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FE7DD1" w:rsidRDefault="00FE7DD1" w:rsidP="00CF3355">
      <w:pPr>
        <w:pStyle w:val="a5"/>
        <w:spacing w:before="240"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Ответственность Педагогического совета:</w:t>
      </w:r>
    </w:p>
    <w:p w:rsidR="00FE7DD1" w:rsidRDefault="00FE7DD1" w:rsidP="00CF3355">
      <w:pPr>
        <w:pStyle w:val="a5"/>
        <w:spacing w:before="240"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за невыполнение или выполнение не в полном объеме закрепленных за ним задач и функций;</w:t>
      </w:r>
    </w:p>
    <w:p w:rsidR="00FE7DD1" w:rsidRDefault="00FE7DD1" w:rsidP="00CF3355">
      <w:pPr>
        <w:pStyle w:val="a5"/>
        <w:spacing w:before="240"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соблюдение законодательств РФ в ходе выполнения решений.</w:t>
      </w:r>
    </w:p>
    <w:p w:rsidR="00FE7DD1" w:rsidRPr="00CF3355" w:rsidRDefault="00FE7DD1" w:rsidP="00CF3355">
      <w:pPr>
        <w:pStyle w:val="a5"/>
        <w:spacing w:before="240" w:after="240"/>
        <w:ind w:left="142"/>
        <w:jc w:val="both"/>
        <w:rPr>
          <w:sz w:val="28"/>
          <w:szCs w:val="28"/>
        </w:rPr>
      </w:pPr>
    </w:p>
    <w:p w:rsidR="00412E15" w:rsidRDefault="00412E15" w:rsidP="00412E15">
      <w:pPr>
        <w:pStyle w:val="a5"/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Педагогического совета с другими органами самоуправления</w:t>
      </w:r>
    </w:p>
    <w:p w:rsidR="00EF2748" w:rsidRDefault="00EF2748" w:rsidP="00EF2748">
      <w:pPr>
        <w:pStyle w:val="a5"/>
        <w:spacing w:before="240" w:after="240"/>
        <w:jc w:val="center"/>
        <w:rPr>
          <w:b/>
          <w:sz w:val="28"/>
          <w:szCs w:val="28"/>
        </w:rPr>
      </w:pPr>
    </w:p>
    <w:p w:rsidR="00BB3CA8" w:rsidRDefault="00BB3CA8" w:rsidP="00BB3CA8">
      <w:pPr>
        <w:pStyle w:val="a5"/>
        <w:numPr>
          <w:ilvl w:val="1"/>
          <w:numId w:val="1"/>
        </w:numPr>
        <w:spacing w:before="240"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организует взаимодействие с другими органами самоуправления Учреждения – Общим собранием работников, Общим родительским собранием, Попечительским советом:</w:t>
      </w:r>
    </w:p>
    <w:p w:rsidR="00BB3CA8" w:rsidRDefault="00BB3CA8" w:rsidP="00BB3CA8">
      <w:pPr>
        <w:pStyle w:val="a5"/>
        <w:spacing w:before="240"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через участие представителей Педагогического совета в заседании Общего собрания родителей, Попечительского совета;</w:t>
      </w:r>
    </w:p>
    <w:p w:rsidR="00BB3CA8" w:rsidRDefault="00BB3CA8" w:rsidP="00BB3CA8">
      <w:pPr>
        <w:pStyle w:val="a5"/>
        <w:tabs>
          <w:tab w:val="left" w:pos="142"/>
        </w:tabs>
        <w:spacing w:before="240"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и дополнений по вопросам, рассматриваемым на заседаниях коллегиальных органов.</w:t>
      </w:r>
    </w:p>
    <w:p w:rsidR="00412E15" w:rsidRPr="00BB3CA8" w:rsidRDefault="00BB3CA8" w:rsidP="00BB3CA8">
      <w:pPr>
        <w:pStyle w:val="a5"/>
        <w:tabs>
          <w:tab w:val="left" w:pos="142"/>
        </w:tabs>
        <w:spacing w:before="240" w:after="240"/>
        <w:ind w:left="142" w:firstLine="567"/>
        <w:jc w:val="both"/>
        <w:rPr>
          <w:sz w:val="28"/>
          <w:szCs w:val="28"/>
        </w:rPr>
      </w:pPr>
      <w:r w:rsidRPr="00BB3CA8">
        <w:rPr>
          <w:sz w:val="28"/>
          <w:szCs w:val="28"/>
        </w:rPr>
        <w:t xml:space="preserve"> </w:t>
      </w:r>
    </w:p>
    <w:p w:rsidR="00412E15" w:rsidRDefault="00412E15" w:rsidP="00412E15">
      <w:pPr>
        <w:pStyle w:val="a5"/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Делопроизводство</w:t>
      </w:r>
    </w:p>
    <w:p w:rsidR="00EF2748" w:rsidRPr="00EF2748" w:rsidRDefault="00EF2748" w:rsidP="00EF2748">
      <w:pPr>
        <w:spacing w:before="240" w:after="240"/>
        <w:jc w:val="center"/>
        <w:rPr>
          <w:b/>
          <w:sz w:val="28"/>
          <w:szCs w:val="28"/>
        </w:rPr>
      </w:pPr>
    </w:p>
    <w:p w:rsidR="00E86D11" w:rsidRDefault="00E86D11" w:rsidP="00412E15">
      <w:pPr>
        <w:pStyle w:val="a5"/>
        <w:numPr>
          <w:ilvl w:val="1"/>
          <w:numId w:val="1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Педагогического совета оформляются протоколом в печатном варианте.</w:t>
      </w:r>
    </w:p>
    <w:p w:rsidR="00152957" w:rsidRDefault="00152957" w:rsidP="00412E15">
      <w:pPr>
        <w:pStyle w:val="a5"/>
        <w:numPr>
          <w:ilvl w:val="1"/>
          <w:numId w:val="1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фиксируются:</w:t>
      </w:r>
    </w:p>
    <w:p w:rsidR="00152957" w:rsidRDefault="00152957" w:rsidP="00152957">
      <w:pPr>
        <w:pStyle w:val="a5"/>
        <w:tabs>
          <w:tab w:val="left" w:pos="1276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 дата проведения заседания;</w:t>
      </w:r>
    </w:p>
    <w:p w:rsidR="00152957" w:rsidRDefault="00BB3CA8" w:rsidP="00BB3CA8">
      <w:pPr>
        <w:pStyle w:val="a5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2957">
        <w:rPr>
          <w:sz w:val="28"/>
          <w:szCs w:val="28"/>
        </w:rPr>
        <w:t>- количественное присутствие (отсутствие) членов Педагогического совета;</w:t>
      </w:r>
    </w:p>
    <w:p w:rsidR="00152957" w:rsidRDefault="00152957" w:rsidP="00152957">
      <w:pPr>
        <w:pStyle w:val="a5"/>
        <w:tabs>
          <w:tab w:val="left" w:pos="1276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 приглашенные лица (ФИО, должность);</w:t>
      </w:r>
    </w:p>
    <w:p w:rsidR="00152957" w:rsidRDefault="00152957" w:rsidP="00152957">
      <w:pPr>
        <w:pStyle w:val="a5"/>
        <w:tabs>
          <w:tab w:val="left" w:pos="1276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 повестка дня;</w:t>
      </w:r>
    </w:p>
    <w:p w:rsidR="00BB3CA8" w:rsidRDefault="00152957" w:rsidP="00BB3CA8">
      <w:pPr>
        <w:pStyle w:val="a5"/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ход обсуждения, </w:t>
      </w:r>
      <w:r w:rsidR="00BB3CA8">
        <w:rPr>
          <w:sz w:val="28"/>
          <w:szCs w:val="28"/>
        </w:rPr>
        <w:t>рекомендации, замечания членов и приглашенных лиц.</w:t>
      </w:r>
    </w:p>
    <w:p w:rsidR="00412E15" w:rsidRDefault="00BB3CA8" w:rsidP="00BB3CA8">
      <w:pPr>
        <w:pStyle w:val="a5"/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412E15" w:rsidRPr="00412E15">
        <w:rPr>
          <w:sz w:val="28"/>
          <w:szCs w:val="28"/>
        </w:rPr>
        <w:t xml:space="preserve">Протоколы заседаний Педагогического совета подписываются председателем и секретарем </w:t>
      </w:r>
      <w:r>
        <w:rPr>
          <w:sz w:val="28"/>
          <w:szCs w:val="28"/>
        </w:rPr>
        <w:t>П</w:t>
      </w:r>
      <w:r w:rsidR="00412E15" w:rsidRPr="00412E15">
        <w:rPr>
          <w:sz w:val="28"/>
          <w:szCs w:val="28"/>
        </w:rPr>
        <w:t xml:space="preserve">едагогического совета и хранятся в делах Учреждения согласно номенклатуре дел.  </w:t>
      </w:r>
    </w:p>
    <w:p w:rsidR="00BB3CA8" w:rsidRPr="00412E15" w:rsidRDefault="00BB3CA8" w:rsidP="00BB3CA8">
      <w:pPr>
        <w:pStyle w:val="a5"/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Доклады, тексты выступлений, о которых в протоколе </w:t>
      </w:r>
      <w:r>
        <w:rPr>
          <w:sz w:val="28"/>
          <w:szCs w:val="28"/>
        </w:rPr>
        <w:lastRenderedPageBreak/>
        <w:t>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412E15" w:rsidRDefault="00412E15" w:rsidP="00412E15">
      <w:pPr>
        <w:pStyle w:val="a5"/>
        <w:spacing w:before="240" w:after="240"/>
        <w:rPr>
          <w:b/>
          <w:sz w:val="28"/>
          <w:szCs w:val="28"/>
        </w:rPr>
      </w:pPr>
    </w:p>
    <w:p w:rsidR="00CF3355" w:rsidRDefault="00CF3355" w:rsidP="00CF3355">
      <w:pPr>
        <w:pStyle w:val="a5"/>
        <w:spacing w:before="240" w:after="240"/>
        <w:ind w:left="0"/>
        <w:rPr>
          <w:sz w:val="28"/>
          <w:szCs w:val="28"/>
        </w:rPr>
      </w:pPr>
    </w:p>
    <w:p w:rsidR="00CF3355" w:rsidRDefault="00CF3355" w:rsidP="00CF3355">
      <w:pPr>
        <w:pStyle w:val="a5"/>
        <w:spacing w:before="240" w:after="240"/>
        <w:ind w:left="0"/>
        <w:rPr>
          <w:sz w:val="28"/>
          <w:szCs w:val="28"/>
        </w:rPr>
      </w:pPr>
      <w:r w:rsidRPr="00CF3355">
        <w:rPr>
          <w:sz w:val="28"/>
          <w:szCs w:val="28"/>
        </w:rPr>
        <w:t>ПРИНЯТО</w:t>
      </w:r>
    </w:p>
    <w:p w:rsidR="00CF3355" w:rsidRDefault="00CF3355" w:rsidP="00CF3355">
      <w:pPr>
        <w:pStyle w:val="a5"/>
        <w:spacing w:before="240" w:after="240"/>
        <w:ind w:left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</w:p>
    <w:p w:rsidR="00CF3355" w:rsidRDefault="006B6C59" w:rsidP="00CF3355">
      <w:pPr>
        <w:pStyle w:val="a5"/>
        <w:spacing w:before="240" w:after="240"/>
        <w:ind w:left="0"/>
        <w:rPr>
          <w:sz w:val="28"/>
          <w:szCs w:val="28"/>
        </w:rPr>
      </w:pPr>
      <w:r>
        <w:rPr>
          <w:sz w:val="28"/>
          <w:szCs w:val="28"/>
        </w:rPr>
        <w:t>Протокол № 01</w:t>
      </w:r>
    </w:p>
    <w:p w:rsidR="00CF3355" w:rsidRDefault="006B6C59" w:rsidP="00CF3355">
      <w:pPr>
        <w:pStyle w:val="a5"/>
        <w:spacing w:before="240" w:after="2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«28» августа </w:t>
      </w:r>
      <w:r w:rsidR="00CF3355">
        <w:rPr>
          <w:sz w:val="28"/>
          <w:szCs w:val="28"/>
        </w:rPr>
        <w:t>2014 года</w:t>
      </w:r>
    </w:p>
    <w:p w:rsidR="00D91DBF" w:rsidRDefault="00D91DB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1DBF" w:rsidRPr="00CF3355" w:rsidRDefault="00D91DBF" w:rsidP="00CF3355">
      <w:pPr>
        <w:pStyle w:val="a5"/>
        <w:spacing w:before="240" w:after="240"/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5574"/>
            <wp:effectExtent l="0" t="0" r="3175" b="0"/>
            <wp:docPr id="2" name="Рисунок 2" descr="H:\2016-02-12\Image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6-02-12\Image02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DBF" w:rsidRPr="00CF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45" w:rsidRDefault="002A4D45" w:rsidP="00352F54">
      <w:r>
        <w:separator/>
      </w:r>
    </w:p>
  </w:endnote>
  <w:endnote w:type="continuationSeparator" w:id="0">
    <w:p w:rsidR="002A4D45" w:rsidRDefault="002A4D45" w:rsidP="0035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45" w:rsidRDefault="002A4D45" w:rsidP="00352F54">
      <w:r>
        <w:separator/>
      </w:r>
    </w:p>
  </w:footnote>
  <w:footnote w:type="continuationSeparator" w:id="0">
    <w:p w:rsidR="002A4D45" w:rsidRDefault="002A4D45" w:rsidP="0035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495"/>
    <w:multiLevelType w:val="multilevel"/>
    <w:tmpl w:val="E6585B5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18373D26"/>
    <w:multiLevelType w:val="multilevel"/>
    <w:tmpl w:val="6AD0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50530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A5"/>
    <w:rsid w:val="00152957"/>
    <w:rsid w:val="002025D4"/>
    <w:rsid w:val="002A4D45"/>
    <w:rsid w:val="003515E3"/>
    <w:rsid w:val="00352F54"/>
    <w:rsid w:val="00412E15"/>
    <w:rsid w:val="005723A5"/>
    <w:rsid w:val="006B12C0"/>
    <w:rsid w:val="006B6C59"/>
    <w:rsid w:val="009D5DD3"/>
    <w:rsid w:val="00BB3CA8"/>
    <w:rsid w:val="00CF3355"/>
    <w:rsid w:val="00D91DBF"/>
    <w:rsid w:val="00DE2523"/>
    <w:rsid w:val="00E86D11"/>
    <w:rsid w:val="00EF2748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2E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412E15"/>
    <w:rPr>
      <w:b/>
      <w:bCs/>
    </w:rPr>
  </w:style>
  <w:style w:type="paragraph" w:styleId="a5">
    <w:name w:val="List Paragraph"/>
    <w:basedOn w:val="a"/>
    <w:uiPriority w:val="34"/>
    <w:qFormat/>
    <w:rsid w:val="00412E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2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2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52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2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1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2E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412E15"/>
    <w:rPr>
      <w:b/>
      <w:bCs/>
    </w:rPr>
  </w:style>
  <w:style w:type="paragraph" w:styleId="a5">
    <w:name w:val="List Paragraph"/>
    <w:basedOn w:val="a"/>
    <w:uiPriority w:val="34"/>
    <w:qFormat/>
    <w:rsid w:val="00412E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2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2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52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2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1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82BD-EE9D-44C4-A059-3DCFDFCB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2016-01-30T07:17:00Z</cp:lastPrinted>
  <dcterms:created xsi:type="dcterms:W3CDTF">2016-01-23T11:33:00Z</dcterms:created>
  <dcterms:modified xsi:type="dcterms:W3CDTF">2016-02-13T14:44:00Z</dcterms:modified>
</cp:coreProperties>
</file>